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88300CA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362CC06" w14:textId="77777777" w:rsidR="006258F7" w:rsidRDefault="006258F7" w:rsidP="00994A3D">
      <w:pPr>
        <w:keepNext/>
        <w:rPr>
          <w:rFonts w:cs="Times New Roman"/>
          <w:szCs w:val="24"/>
        </w:rPr>
      </w:pPr>
    </w:p>
    <w:p w14:paraId="76E87B6B" w14:textId="493A777B" w:rsidR="006258F7" w:rsidRDefault="006258F7">
      <w:pPr>
        <w:spacing w:before="0" w:after="200" w:line="276" w:lineRule="auto"/>
        <w:rPr>
          <w:rFonts w:cs="Times New Roman"/>
          <w:szCs w:val="24"/>
        </w:rPr>
      </w:pPr>
    </w:p>
    <w:p w14:paraId="0669746E" w14:textId="7039DD37" w:rsidR="009A2202" w:rsidRDefault="009A2202" w:rsidP="006258F7">
      <w:pPr>
        <w:keepNext/>
        <w:ind w:firstLineChars="1050" w:firstLine="2520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ko-KR"/>
        </w:rPr>
        <w:drawing>
          <wp:inline distT="0" distB="0" distL="0" distR="0" wp14:anchorId="7B85762A" wp14:editId="0E8C7F03">
            <wp:extent cx="2767913" cy="1194435"/>
            <wp:effectExtent l="0" t="0" r="0" b="5715"/>
            <wp:docPr id="8" name="그림 8" descr="C:\Users\윤복선\Desktop\LM\suppl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윤복선\Desktop\LM\supple 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2" r="53528" b="81928"/>
                    <a:stretch/>
                  </pic:blipFill>
                  <pic:spPr bwMode="auto">
                    <a:xfrm>
                      <a:off x="0" y="0"/>
                      <a:ext cx="2772045" cy="119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97F48" w14:textId="73C204BC" w:rsidR="009A2202" w:rsidRDefault="009A2202" w:rsidP="009A2202">
      <w:pPr>
        <w:keepNext/>
        <w:rPr>
          <w:rFonts w:cs="Times New Roman"/>
          <w:szCs w:val="24"/>
        </w:rPr>
      </w:pPr>
      <w:proofErr w:type="gramStart"/>
      <w:r w:rsidRPr="009A2202">
        <w:rPr>
          <w:rFonts w:cs="Times New Roman"/>
          <w:b/>
          <w:bCs/>
          <w:szCs w:val="24"/>
        </w:rPr>
        <w:t>Supplementary Fig</w:t>
      </w:r>
      <w:r w:rsidR="000B666E">
        <w:rPr>
          <w:rFonts w:cs="Times New Roman" w:hint="eastAsia"/>
          <w:b/>
          <w:bCs/>
          <w:szCs w:val="24"/>
          <w:lang w:eastAsia="ko-KR"/>
        </w:rPr>
        <w:t>.</w:t>
      </w:r>
      <w:r w:rsidRPr="009A2202">
        <w:rPr>
          <w:rFonts w:cs="Times New Roman"/>
          <w:b/>
          <w:bCs/>
          <w:szCs w:val="24"/>
        </w:rPr>
        <w:t xml:space="preserve"> 1.</w:t>
      </w:r>
      <w:proofErr w:type="gramEnd"/>
      <w:r w:rsidRPr="009A2202">
        <w:rPr>
          <w:rFonts w:cs="Times New Roman"/>
          <w:b/>
          <w:bCs/>
          <w:szCs w:val="24"/>
        </w:rPr>
        <w:t xml:space="preserve"> </w:t>
      </w:r>
      <w:r w:rsidR="00E16B53">
        <w:rPr>
          <w:rFonts w:cs="Times New Roman"/>
          <w:szCs w:val="24"/>
        </w:rPr>
        <w:t>Red box number 1</w:t>
      </w:r>
      <w:r w:rsidRPr="009A2202">
        <w:rPr>
          <w:rFonts w:cs="Times New Roman"/>
          <w:szCs w:val="24"/>
        </w:rPr>
        <w:t xml:space="preserve"> </w:t>
      </w:r>
      <w:r w:rsidR="00705134">
        <w:rPr>
          <w:rFonts w:cs="Times New Roman"/>
          <w:szCs w:val="24"/>
        </w:rPr>
        <w:t>is used for</w:t>
      </w:r>
      <w:r w:rsidRPr="009A2202">
        <w:rPr>
          <w:rFonts w:cs="Times New Roman"/>
          <w:szCs w:val="24"/>
        </w:rPr>
        <w:t xml:space="preserve"> the </w:t>
      </w:r>
      <w:r w:rsidR="009024DC" w:rsidRPr="009A2202">
        <w:rPr>
          <w:rFonts w:cs="Times New Roman"/>
          <w:szCs w:val="24"/>
        </w:rPr>
        <w:t>full-size</w:t>
      </w:r>
      <w:r w:rsidR="006371D2">
        <w:rPr>
          <w:rFonts w:cs="Times New Roman"/>
          <w:szCs w:val="24"/>
        </w:rPr>
        <w:t>d</w:t>
      </w:r>
      <w:r w:rsidR="00705134">
        <w:rPr>
          <w:rFonts w:cs="Times New Roman"/>
          <w:szCs w:val="24"/>
        </w:rPr>
        <w:t xml:space="preserve"> representative</w:t>
      </w:r>
      <w:r w:rsidRPr="009A2202">
        <w:rPr>
          <w:rFonts w:cs="Times New Roman"/>
          <w:szCs w:val="24"/>
        </w:rPr>
        <w:t xml:space="preserve"> images. </w:t>
      </w:r>
      <w:r w:rsidR="00ED6166">
        <w:rPr>
          <w:rFonts w:cs="Times New Roman"/>
          <w:szCs w:val="24"/>
        </w:rPr>
        <w:t>Re</w:t>
      </w:r>
      <w:r w:rsidR="00CF259E">
        <w:rPr>
          <w:rFonts w:cs="Times New Roman"/>
          <w:szCs w:val="24"/>
        </w:rPr>
        <w:t>d</w:t>
      </w:r>
      <w:r w:rsidR="00ED6166">
        <w:rPr>
          <w:rFonts w:cs="Times New Roman"/>
          <w:szCs w:val="24"/>
        </w:rPr>
        <w:t xml:space="preserve"> boxes 1-3 indicate the </w:t>
      </w:r>
      <w:r w:rsidRPr="009A2202">
        <w:rPr>
          <w:rFonts w:cs="Times New Roman"/>
          <w:szCs w:val="24"/>
        </w:rPr>
        <w:t>location for the</w:t>
      </w:r>
      <w:r w:rsidR="00705134">
        <w:rPr>
          <w:rFonts w:cs="Times New Roman"/>
          <w:szCs w:val="24"/>
        </w:rPr>
        <w:t xml:space="preserve"> quantitative</w:t>
      </w:r>
      <w:r w:rsidRPr="009A2202">
        <w:rPr>
          <w:rFonts w:cs="Times New Roman"/>
          <w:szCs w:val="24"/>
        </w:rPr>
        <w:t xml:space="preserve"> analysis. We used the </w:t>
      </w:r>
      <w:r w:rsidR="008322A6">
        <w:rPr>
          <w:rFonts w:cs="Times New Roman" w:hint="eastAsia"/>
          <w:szCs w:val="24"/>
          <w:lang w:eastAsia="ko-KR"/>
        </w:rPr>
        <w:t>a</w:t>
      </w:r>
      <w:r w:rsidR="008322A6">
        <w:rPr>
          <w:rFonts w:cs="Times New Roman"/>
          <w:szCs w:val="24"/>
          <w:lang w:eastAsia="ko-KR"/>
        </w:rPr>
        <w:t xml:space="preserve">verage </w:t>
      </w:r>
      <w:r w:rsidRPr="009A2202">
        <w:rPr>
          <w:rFonts w:cs="Times New Roman"/>
          <w:szCs w:val="24"/>
        </w:rPr>
        <w:t>of</w:t>
      </w:r>
      <w:r w:rsidR="00CF259E">
        <w:rPr>
          <w:rFonts w:cs="Times New Roman"/>
          <w:szCs w:val="24"/>
        </w:rPr>
        <w:t xml:space="preserve"> the</w:t>
      </w:r>
      <w:r w:rsidRPr="009A2202">
        <w:rPr>
          <w:rFonts w:cs="Times New Roman"/>
          <w:szCs w:val="24"/>
        </w:rPr>
        <w:t xml:space="preserve"> three regions in the analysis.</w:t>
      </w:r>
    </w:p>
    <w:p w14:paraId="6822AA06" w14:textId="77777777" w:rsidR="009A2202" w:rsidRDefault="009A2202" w:rsidP="009A2202">
      <w:pPr>
        <w:keepNext/>
        <w:rPr>
          <w:rFonts w:cs="Times New Roman"/>
          <w:szCs w:val="24"/>
        </w:rPr>
      </w:pPr>
    </w:p>
    <w:p w14:paraId="0B42648E" w14:textId="77777777" w:rsidR="003823E3" w:rsidRDefault="003823E3" w:rsidP="009A2202">
      <w:pPr>
        <w:keepNext/>
        <w:rPr>
          <w:rFonts w:cs="Times New Roman"/>
          <w:szCs w:val="24"/>
        </w:rPr>
      </w:pPr>
    </w:p>
    <w:p w14:paraId="506C3203" w14:textId="7ED1A727" w:rsidR="00435CB8" w:rsidRDefault="00435CB8" w:rsidP="00D77DF4">
      <w:pPr>
        <w:spacing w:line="480" w:lineRule="auto"/>
        <w:jc w:val="center"/>
        <w:rPr>
          <w:rFonts w:cs="Times New Roman"/>
        </w:rPr>
      </w:pPr>
      <w:r>
        <w:rPr>
          <w:rFonts w:cs="Times New Roman"/>
        </w:rPr>
        <w:br w:type="page"/>
      </w:r>
    </w:p>
    <w:p w14:paraId="7367EFAC" w14:textId="77777777" w:rsidR="003823E3" w:rsidRDefault="003823E3" w:rsidP="003823E3">
      <w:pPr>
        <w:keepNext/>
        <w:rPr>
          <w:rFonts w:cs="Times New Roman"/>
          <w:b/>
          <w:bCs/>
          <w:szCs w:val="24"/>
        </w:rPr>
      </w:pPr>
      <w:r>
        <w:rPr>
          <w:rFonts w:cs="Times New Roman"/>
          <w:b/>
          <w:noProof/>
          <w:szCs w:val="24"/>
          <w:lang w:eastAsia="ko-KR"/>
        </w:rPr>
        <w:lastRenderedPageBreak/>
        <w:drawing>
          <wp:inline distT="0" distB="0" distL="0" distR="0" wp14:anchorId="06D43613" wp14:editId="1BACBFB0">
            <wp:extent cx="5958379" cy="2582427"/>
            <wp:effectExtent l="0" t="0" r="4445" b="8890"/>
            <wp:docPr id="11" name="그림 11" descr="F:\LM 논문\20191210 LM figure 수정1000\suppl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M 논문\20191210 LM figure 수정1000\supple 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8" b="60090"/>
                    <a:stretch/>
                  </pic:blipFill>
                  <pic:spPr bwMode="auto">
                    <a:xfrm>
                      <a:off x="0" y="0"/>
                      <a:ext cx="5958840" cy="258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BF690" w14:textId="311169D1" w:rsidR="006258F7" w:rsidRDefault="003823E3" w:rsidP="003823E3">
      <w:pPr>
        <w:keepNext/>
        <w:rPr>
          <w:rFonts w:cs="Times New Roman"/>
          <w:szCs w:val="24"/>
        </w:rPr>
      </w:pPr>
      <w:proofErr w:type="gramStart"/>
      <w:r w:rsidRPr="003823E3">
        <w:rPr>
          <w:rFonts w:cs="Times New Roman"/>
          <w:b/>
          <w:bCs/>
          <w:szCs w:val="24"/>
        </w:rPr>
        <w:t>Supplementary Fig</w:t>
      </w:r>
      <w:r w:rsidR="000B666E">
        <w:rPr>
          <w:rFonts w:cs="Times New Roman" w:hint="eastAsia"/>
          <w:b/>
          <w:bCs/>
          <w:szCs w:val="24"/>
          <w:lang w:eastAsia="ko-KR"/>
        </w:rPr>
        <w:t>.</w:t>
      </w:r>
      <w:r w:rsidRPr="003823E3">
        <w:rPr>
          <w:rFonts w:cs="Times New Roman"/>
          <w:b/>
          <w:bCs/>
          <w:szCs w:val="24"/>
        </w:rPr>
        <w:t xml:space="preserve"> </w:t>
      </w:r>
      <w:r w:rsidR="00435CB8">
        <w:rPr>
          <w:rFonts w:cs="Times New Roman"/>
          <w:b/>
          <w:bCs/>
          <w:szCs w:val="24"/>
        </w:rPr>
        <w:t>2</w:t>
      </w:r>
      <w:r w:rsidRPr="003823E3">
        <w:rPr>
          <w:rFonts w:cs="Times New Roman"/>
          <w:bCs/>
          <w:szCs w:val="24"/>
        </w:rPr>
        <w:t>.</w:t>
      </w:r>
      <w:proofErr w:type="gramEnd"/>
      <w:r w:rsidRPr="003823E3">
        <w:rPr>
          <w:rFonts w:cs="Times New Roman"/>
          <w:szCs w:val="24"/>
        </w:rPr>
        <w:t xml:space="preserve"> Immunofluorescence staining of </w:t>
      </w:r>
      <w:r w:rsidR="008322A6">
        <w:rPr>
          <w:rFonts w:cs="Times New Roman"/>
          <w:szCs w:val="24"/>
        </w:rPr>
        <w:t>glutamate transporter-1 (</w:t>
      </w:r>
      <w:r w:rsidRPr="003823E3">
        <w:rPr>
          <w:rFonts w:cs="Times New Roman"/>
          <w:szCs w:val="24"/>
        </w:rPr>
        <w:t>GLT-1</w:t>
      </w:r>
      <w:r w:rsidR="008322A6">
        <w:rPr>
          <w:rFonts w:cs="Times New Roman"/>
          <w:szCs w:val="24"/>
        </w:rPr>
        <w:t>)</w:t>
      </w:r>
      <w:r w:rsidRPr="003823E3">
        <w:rPr>
          <w:rFonts w:cs="Times New Roman"/>
          <w:szCs w:val="24"/>
        </w:rPr>
        <w:t xml:space="preserve">. GLT-1 (red) expression was found to increase in the cortex of the asymmetric group, compared with the symmetric group. The </w:t>
      </w:r>
      <w:r w:rsidR="006258F7" w:rsidRPr="003823E3">
        <w:rPr>
          <w:rFonts w:cs="Times New Roman"/>
          <w:szCs w:val="24"/>
        </w:rPr>
        <w:t xml:space="preserve">shape of </w:t>
      </w:r>
      <w:r w:rsidR="00E80002">
        <w:rPr>
          <w:rFonts w:cs="Times New Roman"/>
          <w:szCs w:val="24"/>
        </w:rPr>
        <w:t xml:space="preserve">the </w:t>
      </w:r>
      <w:r w:rsidR="006258F7" w:rsidRPr="003823E3">
        <w:rPr>
          <w:rFonts w:cs="Times New Roman"/>
          <w:szCs w:val="24"/>
        </w:rPr>
        <w:t xml:space="preserve">GLT-1 positive cells </w:t>
      </w:r>
      <w:r w:rsidR="00754839">
        <w:rPr>
          <w:rFonts w:cs="Times New Roman"/>
          <w:szCs w:val="24"/>
        </w:rPr>
        <w:t>was not clearly distinguishable between</w:t>
      </w:r>
      <w:r w:rsidR="00BD65F5">
        <w:rPr>
          <w:rFonts w:cs="Times New Roman"/>
          <w:szCs w:val="24"/>
        </w:rPr>
        <w:t xml:space="preserve"> </w:t>
      </w:r>
      <w:r w:rsidR="006258F7" w:rsidRPr="003823E3">
        <w:rPr>
          <w:rFonts w:cs="Times New Roman"/>
          <w:szCs w:val="24"/>
        </w:rPr>
        <w:t>cell type</w:t>
      </w:r>
      <w:r w:rsidR="00E80002">
        <w:rPr>
          <w:rFonts w:cs="Times New Roman"/>
          <w:szCs w:val="24"/>
        </w:rPr>
        <w:t>s</w:t>
      </w:r>
      <w:r w:rsidR="00754839">
        <w:rPr>
          <w:rFonts w:cs="Times New Roman"/>
          <w:szCs w:val="24"/>
        </w:rPr>
        <w:t xml:space="preserve">; however, </w:t>
      </w:r>
      <w:r w:rsidR="000B772C">
        <w:rPr>
          <w:rFonts w:cs="Times New Roman"/>
          <w:szCs w:val="24"/>
        </w:rPr>
        <w:t xml:space="preserve">they looked </w:t>
      </w:r>
      <w:r w:rsidR="00312200">
        <w:rPr>
          <w:rFonts w:cs="Times New Roman"/>
          <w:szCs w:val="24"/>
        </w:rPr>
        <w:t xml:space="preserve">like </w:t>
      </w:r>
      <w:r w:rsidR="006258F7" w:rsidRPr="003823E3">
        <w:rPr>
          <w:rFonts w:cs="Times New Roman"/>
          <w:szCs w:val="24"/>
        </w:rPr>
        <w:t>astrocyte</w:t>
      </w:r>
      <w:r w:rsidR="000B772C">
        <w:rPr>
          <w:rFonts w:cs="Times New Roman"/>
          <w:szCs w:val="24"/>
        </w:rPr>
        <w:t>s</w:t>
      </w:r>
      <w:r w:rsidR="006258F7" w:rsidRPr="003823E3">
        <w:rPr>
          <w:rFonts w:cs="Times New Roman"/>
          <w:szCs w:val="24"/>
        </w:rPr>
        <w:t xml:space="preserve"> in the hippocampus</w:t>
      </w:r>
      <w:r w:rsidR="000B772C">
        <w:rPr>
          <w:rFonts w:cs="Times New Roman"/>
          <w:szCs w:val="24"/>
        </w:rPr>
        <w:t xml:space="preserve"> (arrows). </w:t>
      </w:r>
    </w:p>
    <w:p w14:paraId="68074403" w14:textId="77777777" w:rsidR="006258F7" w:rsidRDefault="006258F7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DF8F915" w14:textId="35B531A4" w:rsidR="003823E3" w:rsidRDefault="003823E3" w:rsidP="00D77DF4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eastAsia="ko-KR"/>
        </w:rPr>
        <w:lastRenderedPageBreak/>
        <w:drawing>
          <wp:inline distT="0" distB="0" distL="0" distR="0" wp14:anchorId="2577ADCF" wp14:editId="31663849">
            <wp:extent cx="6206601" cy="5295900"/>
            <wp:effectExtent l="0" t="0" r="3810" b="0"/>
            <wp:docPr id="13" name="그림 13" descr="F:\LM 논문\20191210 LM figure 수정1000\suppl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M 논문\20191210 LM figure 수정1000\supple 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5" b="31620"/>
                    <a:stretch/>
                  </pic:blipFill>
                  <pic:spPr bwMode="auto">
                    <a:xfrm>
                      <a:off x="0" y="0"/>
                      <a:ext cx="6209174" cy="529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5BC41" w14:textId="417A78DB" w:rsidR="00DE23E8" w:rsidRPr="001549D3" w:rsidRDefault="00994A3D" w:rsidP="006258F7">
      <w:pPr>
        <w:keepNext/>
      </w:pPr>
      <w:r w:rsidRPr="0001436A">
        <w:rPr>
          <w:rFonts w:cs="Times New Roman"/>
          <w:b/>
          <w:szCs w:val="24"/>
        </w:rPr>
        <w:t>Supplementary Fig</w:t>
      </w:r>
      <w:r w:rsidR="000B666E">
        <w:rPr>
          <w:rFonts w:cs="Times New Roman" w:hint="eastAsia"/>
          <w:b/>
          <w:szCs w:val="24"/>
          <w:lang w:eastAsia="ko-KR"/>
        </w:rPr>
        <w:t>.</w:t>
      </w:r>
      <w:bookmarkStart w:id="0" w:name="_GoBack"/>
      <w:bookmarkEnd w:id="0"/>
      <w:r w:rsidRPr="0001436A">
        <w:rPr>
          <w:rFonts w:cs="Times New Roman"/>
          <w:b/>
          <w:szCs w:val="24"/>
        </w:rPr>
        <w:t xml:space="preserve"> </w:t>
      </w:r>
      <w:r w:rsidR="00435CB8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D77DF4" w:rsidRPr="00D77DF4">
        <w:rPr>
          <w:rFonts w:cs="Times New Roman"/>
          <w:szCs w:val="24"/>
        </w:rPr>
        <w:t xml:space="preserve">Variations </w:t>
      </w:r>
      <w:r w:rsidR="00931E10">
        <w:rPr>
          <w:rFonts w:cs="Times New Roman"/>
          <w:szCs w:val="24"/>
        </w:rPr>
        <w:t>in</w:t>
      </w:r>
      <w:r w:rsidR="00D77DF4" w:rsidRPr="00D77DF4">
        <w:rPr>
          <w:rFonts w:cs="Times New Roman"/>
          <w:szCs w:val="24"/>
        </w:rPr>
        <w:t xml:space="preserve"> the circle of Willis were evaluated</w:t>
      </w:r>
      <w:r w:rsidR="00C128B5">
        <w:rPr>
          <w:rFonts w:cs="Times New Roman"/>
          <w:szCs w:val="24"/>
        </w:rPr>
        <w:t xml:space="preserve"> using a</w:t>
      </w:r>
      <w:r w:rsidR="00D77DF4" w:rsidRPr="00D77DF4">
        <w:rPr>
          <w:rFonts w:cs="Times New Roman"/>
          <w:szCs w:val="24"/>
        </w:rPr>
        <w:t xml:space="preserve"> low magnification microscope. Despite our best efforts, differentiation could not be performed due to </w:t>
      </w:r>
      <w:r w:rsidR="00553A69">
        <w:rPr>
          <w:rFonts w:cs="Times New Roman"/>
          <w:szCs w:val="24"/>
        </w:rPr>
        <w:t xml:space="preserve">the </w:t>
      </w:r>
      <w:r w:rsidR="00D77DF4" w:rsidRPr="00D77DF4">
        <w:rPr>
          <w:rFonts w:cs="Times New Roman"/>
          <w:szCs w:val="24"/>
        </w:rPr>
        <w:t>small size of the structures.</w:t>
      </w:r>
      <w:r w:rsidR="003823E3">
        <w:rPr>
          <w:rFonts w:cs="Times New Roman"/>
          <w:szCs w:val="24"/>
        </w:rPr>
        <w:t xml:space="preserve"> </w:t>
      </w:r>
      <w:r w:rsidR="00427DD3">
        <w:t>The y</w:t>
      </w:r>
      <w:r w:rsidR="003823E3" w:rsidRPr="003823E3">
        <w:t xml:space="preserve">ellow </w:t>
      </w:r>
      <w:r w:rsidR="00427DD3">
        <w:t xml:space="preserve">and red </w:t>
      </w:r>
      <w:r w:rsidR="003823E3" w:rsidRPr="003823E3">
        <w:t>arrow</w:t>
      </w:r>
      <w:r w:rsidR="00427DD3">
        <w:t xml:space="preserve">s indicate </w:t>
      </w:r>
      <w:proofErr w:type="spellStart"/>
      <w:r w:rsidR="003823E3" w:rsidRPr="003823E3">
        <w:t>PComA</w:t>
      </w:r>
      <w:proofErr w:type="spellEnd"/>
      <w:r w:rsidR="00427DD3">
        <w:t xml:space="preserve"> and </w:t>
      </w:r>
      <w:proofErr w:type="spellStart"/>
      <w:r w:rsidR="003823E3" w:rsidRPr="003823E3">
        <w:t>AComA</w:t>
      </w:r>
      <w:proofErr w:type="spellEnd"/>
      <w:r w:rsidR="00427DD3">
        <w:t>, respectively</w:t>
      </w:r>
      <w:r w:rsidR="003823E3" w:rsidRPr="003823E3">
        <w:t xml:space="preserve">. </w:t>
      </w:r>
      <w:proofErr w:type="spellStart"/>
      <w:r w:rsidR="003823E3" w:rsidRPr="003823E3">
        <w:t>PComA</w:t>
      </w:r>
      <w:proofErr w:type="spellEnd"/>
      <w:r w:rsidR="003823E3" w:rsidRPr="003823E3">
        <w:t xml:space="preserve">, posterior communicating artery; </w:t>
      </w:r>
      <w:proofErr w:type="spellStart"/>
      <w:r w:rsidR="003823E3" w:rsidRPr="003823E3">
        <w:t>AComA</w:t>
      </w:r>
      <w:proofErr w:type="spellEnd"/>
      <w:r w:rsidR="003823E3" w:rsidRPr="003823E3">
        <w:t>, anterior communica</w:t>
      </w:r>
      <w:r w:rsidR="003823E3">
        <w:t>ting artery, BA, basilar artery.</w:t>
      </w:r>
    </w:p>
    <w:sectPr w:rsidR="00DE23E8" w:rsidRPr="001549D3" w:rsidSect="0093429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D46D9C" w14:textId="77777777" w:rsidR="00613767" w:rsidRDefault="00613767" w:rsidP="00117666">
      <w:pPr>
        <w:spacing w:after="0"/>
      </w:pPr>
      <w:r>
        <w:separator/>
      </w:r>
    </w:p>
  </w:endnote>
  <w:endnote w:type="continuationSeparator" w:id="0">
    <w:p w14:paraId="1A1C43C3" w14:textId="77777777" w:rsidR="00613767" w:rsidRDefault="0061376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B666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B666E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B666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B666E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3E7707" w14:textId="77777777" w:rsidR="00613767" w:rsidRDefault="00613767" w:rsidP="00117666">
      <w:pPr>
        <w:spacing w:after="0"/>
      </w:pPr>
      <w:r>
        <w:separator/>
      </w:r>
    </w:p>
  </w:footnote>
  <w:footnote w:type="continuationSeparator" w:id="0">
    <w:p w14:paraId="572755CF" w14:textId="77777777" w:rsidR="00613767" w:rsidRDefault="0061376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357E49" w14:textId="77777777" w:rsidR="009024DC" w:rsidRPr="009151AA" w:rsidRDefault="009024DC" w:rsidP="009024DC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5AF9FE" w14:textId="77777777" w:rsidR="009024DC" w:rsidRPr="009151AA" w:rsidRDefault="009024DC" w:rsidP="009024DC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1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1567A"/>
    <w:rsid w:val="00034304"/>
    <w:rsid w:val="00035434"/>
    <w:rsid w:val="00052A14"/>
    <w:rsid w:val="00077D53"/>
    <w:rsid w:val="000B666E"/>
    <w:rsid w:val="000B772C"/>
    <w:rsid w:val="00105FD9"/>
    <w:rsid w:val="00117666"/>
    <w:rsid w:val="001549D3"/>
    <w:rsid w:val="00160065"/>
    <w:rsid w:val="00164378"/>
    <w:rsid w:val="00177D84"/>
    <w:rsid w:val="001A3B49"/>
    <w:rsid w:val="00267D18"/>
    <w:rsid w:val="00274347"/>
    <w:rsid w:val="002868E2"/>
    <w:rsid w:val="002869C3"/>
    <w:rsid w:val="002936E4"/>
    <w:rsid w:val="002B4A57"/>
    <w:rsid w:val="002C74CA"/>
    <w:rsid w:val="00312200"/>
    <w:rsid w:val="003123F4"/>
    <w:rsid w:val="00317731"/>
    <w:rsid w:val="003246B2"/>
    <w:rsid w:val="0033699C"/>
    <w:rsid w:val="003544FB"/>
    <w:rsid w:val="003823E3"/>
    <w:rsid w:val="003853B9"/>
    <w:rsid w:val="003D2F2D"/>
    <w:rsid w:val="00401590"/>
    <w:rsid w:val="0041757D"/>
    <w:rsid w:val="00427DD3"/>
    <w:rsid w:val="00435CB8"/>
    <w:rsid w:val="00447801"/>
    <w:rsid w:val="00452E9C"/>
    <w:rsid w:val="004735C8"/>
    <w:rsid w:val="004947A6"/>
    <w:rsid w:val="004961FF"/>
    <w:rsid w:val="00517A89"/>
    <w:rsid w:val="005250F2"/>
    <w:rsid w:val="00553A69"/>
    <w:rsid w:val="00593EEA"/>
    <w:rsid w:val="005A5EEE"/>
    <w:rsid w:val="005E7ABC"/>
    <w:rsid w:val="00613767"/>
    <w:rsid w:val="006258F7"/>
    <w:rsid w:val="006371D2"/>
    <w:rsid w:val="006375C7"/>
    <w:rsid w:val="00654E8F"/>
    <w:rsid w:val="00660D05"/>
    <w:rsid w:val="006820B1"/>
    <w:rsid w:val="00692B9F"/>
    <w:rsid w:val="006B7D14"/>
    <w:rsid w:val="006E6F90"/>
    <w:rsid w:val="00701727"/>
    <w:rsid w:val="00705134"/>
    <w:rsid w:val="0070566C"/>
    <w:rsid w:val="00714C50"/>
    <w:rsid w:val="00725A7D"/>
    <w:rsid w:val="007328E0"/>
    <w:rsid w:val="007501BE"/>
    <w:rsid w:val="00754839"/>
    <w:rsid w:val="007572C5"/>
    <w:rsid w:val="00790BB3"/>
    <w:rsid w:val="00795829"/>
    <w:rsid w:val="007C206C"/>
    <w:rsid w:val="00817DD6"/>
    <w:rsid w:val="008322A6"/>
    <w:rsid w:val="0083759F"/>
    <w:rsid w:val="00885156"/>
    <w:rsid w:val="009024DC"/>
    <w:rsid w:val="009151AA"/>
    <w:rsid w:val="00931E10"/>
    <w:rsid w:val="0093429D"/>
    <w:rsid w:val="00943573"/>
    <w:rsid w:val="00964134"/>
    <w:rsid w:val="00970F7D"/>
    <w:rsid w:val="00994A3D"/>
    <w:rsid w:val="009A2202"/>
    <w:rsid w:val="009C2B12"/>
    <w:rsid w:val="00A174D9"/>
    <w:rsid w:val="00AA4D24"/>
    <w:rsid w:val="00AB6715"/>
    <w:rsid w:val="00AF149C"/>
    <w:rsid w:val="00B1671E"/>
    <w:rsid w:val="00B25EB8"/>
    <w:rsid w:val="00B37F4D"/>
    <w:rsid w:val="00BD65F5"/>
    <w:rsid w:val="00C128B5"/>
    <w:rsid w:val="00C52A7B"/>
    <w:rsid w:val="00C56BAF"/>
    <w:rsid w:val="00C679AA"/>
    <w:rsid w:val="00C75972"/>
    <w:rsid w:val="00CD066B"/>
    <w:rsid w:val="00CE4FEE"/>
    <w:rsid w:val="00CF259E"/>
    <w:rsid w:val="00D060CF"/>
    <w:rsid w:val="00D77DF4"/>
    <w:rsid w:val="00DB59C3"/>
    <w:rsid w:val="00DC259A"/>
    <w:rsid w:val="00DE23E8"/>
    <w:rsid w:val="00E16B53"/>
    <w:rsid w:val="00E52377"/>
    <w:rsid w:val="00E537AD"/>
    <w:rsid w:val="00E64E17"/>
    <w:rsid w:val="00E709D6"/>
    <w:rsid w:val="00E80002"/>
    <w:rsid w:val="00E866C9"/>
    <w:rsid w:val="00EA3D3C"/>
    <w:rsid w:val="00EC090A"/>
    <w:rsid w:val="00ED20B5"/>
    <w:rsid w:val="00ED58AD"/>
    <w:rsid w:val="00ED6166"/>
    <w:rsid w:val="00F46900"/>
    <w:rsid w:val="00F61D89"/>
    <w:rsid w:val="00FF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바탕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제목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부제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메모 텍스트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미주 텍스트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바닥글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각주 텍스트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머리글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제목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제목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제목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인용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제목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바탕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제목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부제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메모 텍스트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미주 텍스트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바닥글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각주 텍스트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머리글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제목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제목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제목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인용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제목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E40C49E-D2DD-4810-9458-4E99236EB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med</cp:lastModifiedBy>
  <cp:revision>4</cp:revision>
  <cp:lastPrinted>2013-10-03T12:51:00Z</cp:lastPrinted>
  <dcterms:created xsi:type="dcterms:W3CDTF">2019-12-19T07:17:00Z</dcterms:created>
  <dcterms:modified xsi:type="dcterms:W3CDTF">2020-02-12T01:17:00Z</dcterms:modified>
</cp:coreProperties>
</file>